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5E79DC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5E79DC" w:rsidRDefault="005E79DC" w:rsidP="005965B2">
            <w:pPr>
              <w:rPr>
                <w:sz w:val="16"/>
                <w:szCs w:val="16"/>
                <w:lang w:val="sr-Cyrl-CS"/>
              </w:rPr>
            </w:pPr>
          </w:p>
          <w:p w:rsidR="005E79DC" w:rsidRPr="006953D8" w:rsidRDefault="005E79DC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5E79DC" w:rsidRPr="004D5594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5E79DC" w:rsidRPr="00C554A6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5E79DC" w:rsidRPr="00677DE0" w:rsidTr="005965B2">
        <w:tc>
          <w:tcPr>
            <w:tcW w:w="1437" w:type="dxa"/>
          </w:tcPr>
          <w:p w:rsidR="005E79DC" w:rsidRPr="00C554A6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5E79DC" w:rsidRPr="00D3340F" w:rsidRDefault="005E79DC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136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5E79DC" w:rsidRPr="008A7C2B" w:rsidRDefault="005E79DC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76467D">
              <w:rPr>
                <w:lang w:val="sr-Cyrl-CS"/>
              </w:rPr>
              <w:t xml:space="preserve"> </w:t>
            </w:r>
            <w:r w:rsidRPr="00677DE0">
              <w:rPr>
                <w:lang w:val="sr-Cyrl-CS"/>
              </w:rPr>
              <w:t xml:space="preserve"> </w:t>
            </w:r>
            <w:r w:rsidRPr="00CB7FAB">
              <w:rPr>
                <w:b/>
                <w:i/>
                <w:sz w:val="28"/>
                <w:szCs w:val="28"/>
                <w:lang w:val="sr-Cyrl-CS"/>
              </w:rPr>
              <w:t>Аждаја и царев син</w:t>
            </w:r>
            <w:r w:rsidRPr="00CB7FAB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</w:p>
          <w:p w:rsidR="005E79DC" w:rsidRPr="00817475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5E79DC" w:rsidRPr="00677DE0" w:rsidTr="005965B2">
        <w:trPr>
          <w:trHeight w:val="228"/>
        </w:trPr>
        <w:tc>
          <w:tcPr>
            <w:tcW w:w="8856" w:type="dxa"/>
            <w:gridSpan w:val="4"/>
          </w:tcPr>
          <w:p w:rsidR="005E79DC" w:rsidRPr="00863F97" w:rsidRDefault="005E79DC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553EC4">
              <w:rPr>
                <w:sz w:val="28"/>
                <w:szCs w:val="28"/>
                <w:lang w:val="sr-Cyrl-CS"/>
              </w:rPr>
              <w:t>Анализа текста, појам народне бајке, композиција бајке, појам епи</w:t>
            </w:r>
            <w:r>
              <w:rPr>
                <w:sz w:val="28"/>
                <w:szCs w:val="28"/>
                <w:lang w:val="sr-Cyrl-CS"/>
              </w:rPr>
              <w:t>лога;</w:t>
            </w:r>
            <w:r w:rsidRPr="00553EC4">
              <w:rPr>
                <w:sz w:val="28"/>
                <w:szCs w:val="28"/>
                <w:lang w:val="sr-Cyrl-CS"/>
              </w:rPr>
              <w:t xml:space="preserve"> развијање маштовитости и креативности.</w:t>
            </w:r>
          </w:p>
        </w:tc>
      </w:tr>
      <w:tr w:rsidR="005E79DC" w:rsidRPr="00677DE0" w:rsidTr="005965B2">
        <w:trPr>
          <w:trHeight w:val="227"/>
        </w:trPr>
        <w:tc>
          <w:tcPr>
            <w:tcW w:w="8856" w:type="dxa"/>
            <w:gridSpan w:val="4"/>
          </w:tcPr>
          <w:p w:rsidR="005E79DC" w:rsidRPr="00B13A55" w:rsidRDefault="005E79DC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5E79DC" w:rsidRPr="00677DE0" w:rsidTr="005965B2">
        <w:trPr>
          <w:trHeight w:val="227"/>
        </w:trPr>
        <w:tc>
          <w:tcPr>
            <w:tcW w:w="8856" w:type="dxa"/>
            <w:gridSpan w:val="4"/>
          </w:tcPr>
          <w:p w:rsidR="005E79DC" w:rsidRPr="009747B1" w:rsidRDefault="005E79DC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5E79DC" w:rsidRPr="00677DE0" w:rsidTr="005965B2">
        <w:trPr>
          <w:trHeight w:val="227"/>
        </w:trPr>
        <w:tc>
          <w:tcPr>
            <w:tcW w:w="8856" w:type="dxa"/>
            <w:gridSpan w:val="4"/>
          </w:tcPr>
          <w:p w:rsidR="005E79DC" w:rsidRPr="00A450D0" w:rsidRDefault="005E79DC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5E79DC" w:rsidRPr="009E06EE" w:rsidTr="005965B2">
        <w:trPr>
          <w:trHeight w:val="227"/>
        </w:trPr>
        <w:tc>
          <w:tcPr>
            <w:tcW w:w="8856" w:type="dxa"/>
            <w:gridSpan w:val="4"/>
          </w:tcPr>
          <w:p w:rsidR="005E79DC" w:rsidRPr="00052DD3" w:rsidRDefault="005E79DC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8116B8">
              <w:rPr>
                <w:sz w:val="28"/>
                <w:szCs w:val="28"/>
                <w:lang w:val="sr-Cyrl-CS"/>
              </w:rPr>
              <w:t>Читанка, стр. 136</w:t>
            </w:r>
            <w:r w:rsidR="0076467D">
              <w:rPr>
                <w:sz w:val="28"/>
                <w:szCs w:val="28"/>
                <w:lang w:val="sr-Cyrl-CS"/>
              </w:rPr>
              <w:t xml:space="preserve"> – </w:t>
            </w:r>
            <w:r w:rsidR="008116B8">
              <w:rPr>
                <w:sz w:val="28"/>
                <w:szCs w:val="28"/>
                <w:lang w:val="sr-Cyrl-CS"/>
              </w:rPr>
              <w:t>141</w:t>
            </w:r>
            <w:r w:rsidR="0076467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6B3135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6B3135" w:rsidRDefault="006B3135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одлике бајке као књижевне врсте, разликују фантастичне од реалних делова текста, анализирају текст</w:t>
            </w:r>
            <w:r w:rsidR="005B17D2">
              <w:rPr>
                <w:iCs/>
                <w:sz w:val="28"/>
                <w:szCs w:val="28"/>
                <w:lang w:val="sr-Cyrl-CS"/>
              </w:rPr>
              <w:t>, знају шта је епилог</w:t>
            </w:r>
            <w:r>
              <w:rPr>
                <w:iCs/>
                <w:sz w:val="28"/>
                <w:szCs w:val="28"/>
                <w:lang w:val="sr-Cyrl-CS"/>
              </w:rPr>
              <w:t>. СЈ.1.4.2. СЈ.1.4.3. СЈ.1.4.7. СЈ.2.4.6. СЈ.2.4.7. СЈ.3.4.2.</w:t>
            </w:r>
          </w:p>
        </w:tc>
      </w:tr>
    </w:tbl>
    <w:p w:rsidR="005E79DC" w:rsidRPr="009E06EE" w:rsidRDefault="005E79DC" w:rsidP="005E79D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5E79DC" w:rsidRPr="009E06EE" w:rsidTr="005965B2">
        <w:trPr>
          <w:trHeight w:hRule="exact" w:val="284"/>
        </w:trPr>
        <w:tc>
          <w:tcPr>
            <w:tcW w:w="8856" w:type="dxa"/>
          </w:tcPr>
          <w:p w:rsidR="005E79DC" w:rsidRPr="00C554A6" w:rsidRDefault="005E79DC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5E79DC" w:rsidRPr="00677DE0" w:rsidTr="005965B2">
        <w:tc>
          <w:tcPr>
            <w:tcW w:w="8856" w:type="dxa"/>
          </w:tcPr>
          <w:p w:rsidR="005E79DC" w:rsidRPr="00C554A6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  <w:bookmarkStart w:id="0" w:name="_GoBack"/>
            <w:bookmarkEnd w:id="0"/>
          </w:p>
          <w:p w:rsidR="008116B8" w:rsidRDefault="005E79DC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 w:rsidRPr="002D3621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 </w:t>
            </w:r>
          </w:p>
          <w:p w:rsidR="005E79DC" w:rsidRPr="00CB7FAB" w:rsidRDefault="008116B8" w:rsidP="008116B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5E79DC" w:rsidRPr="00CB7FAB">
              <w:rPr>
                <w:sz w:val="28"/>
                <w:szCs w:val="28"/>
                <w:lang w:val="sr-Cyrl-CS"/>
              </w:rPr>
              <w:t xml:space="preserve">У првом делу часа анализира се текст бајке према задатим питањима из </w:t>
            </w:r>
            <w:r w:rsidR="005E79DC" w:rsidRPr="00127C43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5E79DC" w:rsidRPr="00CB7FAB">
              <w:rPr>
                <w:sz w:val="28"/>
                <w:szCs w:val="28"/>
                <w:lang w:val="sr-Cyrl-CS"/>
              </w:rPr>
              <w:t>. Том приликом се утврђује и појам народне бајке.</w:t>
            </w:r>
          </w:p>
          <w:p w:rsidR="005E79DC" w:rsidRPr="00066E83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E79DC" w:rsidRPr="00677DE0" w:rsidTr="005965B2">
        <w:tc>
          <w:tcPr>
            <w:tcW w:w="8856" w:type="dxa"/>
          </w:tcPr>
          <w:p w:rsidR="005E79DC" w:rsidRPr="00C554A6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8116B8" w:rsidRDefault="005E79DC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r>
              <w:rPr>
                <w:lang w:val="sr-Cyrl-CS"/>
              </w:rPr>
              <w:t xml:space="preserve">    </w:t>
            </w:r>
          </w:p>
          <w:p w:rsidR="005E79DC" w:rsidRDefault="008116B8" w:rsidP="008116B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5E79DC" w:rsidRPr="00CB7FAB">
              <w:rPr>
                <w:sz w:val="28"/>
                <w:szCs w:val="28"/>
                <w:lang w:val="sr-Cyrl-CS"/>
              </w:rPr>
              <w:t xml:space="preserve">У другом делу часа ученици самостално раде на проналажењу разлога због којих је ово дело бајка према </w:t>
            </w:r>
            <w:r>
              <w:rPr>
                <w:sz w:val="28"/>
                <w:szCs w:val="28"/>
                <w:lang w:val="sr-Cyrl-CS"/>
              </w:rPr>
              <w:t>задатку са стране 141</w:t>
            </w:r>
            <w:r w:rsidR="005E79DC">
              <w:rPr>
                <w:sz w:val="28"/>
                <w:szCs w:val="28"/>
                <w:lang w:val="sr-Cyrl-CS"/>
              </w:rPr>
              <w:t xml:space="preserve"> у</w:t>
            </w:r>
            <w:r w:rsidR="005E79DC" w:rsidRPr="00CB7FAB">
              <w:rPr>
                <w:sz w:val="28"/>
                <w:szCs w:val="28"/>
                <w:lang w:val="sr-Cyrl-CS"/>
              </w:rPr>
              <w:t xml:space="preserve"> </w:t>
            </w:r>
            <w:r w:rsidR="005E79DC" w:rsidRPr="00127C43">
              <w:rPr>
                <w:b/>
                <w:i/>
                <w:iCs/>
                <w:sz w:val="28"/>
                <w:szCs w:val="28"/>
                <w:lang w:val="sr-Cyrl-CS"/>
              </w:rPr>
              <w:t>Читан</w:t>
            </w:r>
            <w:r w:rsidR="005E79DC">
              <w:rPr>
                <w:b/>
                <w:i/>
                <w:iCs/>
                <w:sz w:val="28"/>
                <w:szCs w:val="28"/>
                <w:lang w:val="sr-Cyrl-CS"/>
              </w:rPr>
              <w:t>ци</w:t>
            </w:r>
            <w:r w:rsidR="005E79DC" w:rsidRPr="00127C43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5E79DC">
              <w:rPr>
                <w:sz w:val="28"/>
                <w:szCs w:val="28"/>
                <w:lang w:val="sr-Cyrl-CS"/>
              </w:rPr>
              <w:t>(15 минута):</w:t>
            </w:r>
          </w:p>
          <w:p w:rsidR="005E79DC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треба да за наведене карактеристике бајке пронађу одговарајуће делове у тексту:</w:t>
            </w:r>
          </w:p>
          <w:p w:rsidR="005E79DC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чудесни ликови и догађаји</w:t>
            </w:r>
          </w:p>
          <w:p w:rsidR="005E79DC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неодређени појмови времена и простора, што доприноси универзалности приче</w:t>
            </w:r>
          </w:p>
          <w:p w:rsidR="005E79DC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симболика бројева три, седам и девет</w:t>
            </w:r>
          </w:p>
          <w:p w:rsidR="005E79DC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јунаци се боре за правду и при том наилазе на велике препреке</w:t>
            </w:r>
          </w:p>
          <w:p w:rsidR="005E79DC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добро побеђује зло</w:t>
            </w:r>
          </w:p>
          <w:p w:rsidR="005E79DC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јунаци су награђени за храброст</w:t>
            </w:r>
          </w:p>
          <w:p w:rsidR="005E79DC" w:rsidRPr="00CB7FAB" w:rsidRDefault="008116B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E79DC">
              <w:rPr>
                <w:sz w:val="28"/>
                <w:szCs w:val="28"/>
                <w:lang w:val="sr-Cyrl-CS"/>
              </w:rPr>
              <w:t>Наставник помаже ученицима у истраживачком раду, даје потребна објашњења и сл.</w:t>
            </w:r>
          </w:p>
          <w:p w:rsidR="005E79DC" w:rsidRPr="003868E9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E79DC" w:rsidRPr="00677DE0" w:rsidTr="005965B2">
        <w:tc>
          <w:tcPr>
            <w:tcW w:w="8856" w:type="dxa"/>
          </w:tcPr>
          <w:p w:rsidR="005E79DC" w:rsidRPr="00C554A6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8116B8" w:rsidRDefault="005E79DC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5E79DC" w:rsidRPr="009C2045" w:rsidRDefault="008116B8" w:rsidP="008116B8">
            <w:pPr>
              <w:jc w:val="both"/>
              <w:rPr>
                <w:b/>
                <w:i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5E79DC" w:rsidRPr="00CB7FAB">
              <w:rPr>
                <w:sz w:val="28"/>
                <w:szCs w:val="28"/>
                <w:lang w:val="sr-Cyrl-CS"/>
              </w:rPr>
              <w:t>До краја часа читају се и коментаришу њихови радови</w:t>
            </w:r>
            <w:r w:rsidR="005E79DC">
              <w:rPr>
                <w:sz w:val="28"/>
                <w:szCs w:val="28"/>
                <w:lang w:val="sr-Cyrl-CS"/>
              </w:rPr>
              <w:t xml:space="preserve"> и утврђује се појам </w:t>
            </w:r>
            <w:r>
              <w:rPr>
                <w:b/>
                <w:i/>
                <w:sz w:val="28"/>
                <w:szCs w:val="28"/>
                <w:lang w:val="sr-Cyrl-CS"/>
              </w:rPr>
              <w:t>епилога и народне бајке</w:t>
            </w:r>
            <w:r w:rsidR="005E79DC" w:rsidRPr="009C2045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5E79DC" w:rsidRDefault="005E79DC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116B8" w:rsidRDefault="008116B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8116B8" w:rsidRPr="00EE7AB1" w:rsidRDefault="008116B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5E79DC" w:rsidRPr="00677DE0" w:rsidTr="005965B2">
        <w:tc>
          <w:tcPr>
            <w:tcW w:w="8856" w:type="dxa"/>
          </w:tcPr>
          <w:p w:rsidR="005E79DC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5E79DC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9DC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9DC" w:rsidRPr="005F4C5C" w:rsidRDefault="005E79DC" w:rsidP="005965B2">
            <w:pPr>
              <w:rPr>
                <w:i/>
                <w:sz w:val="20"/>
                <w:szCs w:val="20"/>
              </w:rPr>
            </w:pPr>
          </w:p>
          <w:p w:rsidR="005E79DC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9DC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9DC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5E79DC" w:rsidRDefault="005E79D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8116B8" w:rsidRDefault="008116B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6B3135" w:rsidRPr="00C554A6" w:rsidRDefault="006B3135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79DC"/>
    <w:rsid w:val="0025080A"/>
    <w:rsid w:val="00257861"/>
    <w:rsid w:val="005B17D2"/>
    <w:rsid w:val="005E79DC"/>
    <w:rsid w:val="006B3135"/>
    <w:rsid w:val="0076467D"/>
    <w:rsid w:val="008116B8"/>
    <w:rsid w:val="00957AF8"/>
    <w:rsid w:val="00A30C03"/>
    <w:rsid w:val="00A6295F"/>
    <w:rsid w:val="00BC5E82"/>
    <w:rsid w:val="00E7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F6C66E3-777D-467B-8CA0-30C99426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9D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E7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1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1458</Characters>
  <Application>Microsoft Office Word</Application>
  <DocSecurity>0</DocSecurity>
  <Lines>132</Lines>
  <Paragraphs>49</Paragraphs>
  <ScaleCrop>false</ScaleCrop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2013-08-25T09:28:00Z</dcterms:created>
  <dcterms:modified xsi:type="dcterms:W3CDTF">2015-02-03T13:42:00Z</dcterms:modified>
</cp:coreProperties>
</file>